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A2" w:rsidRDefault="00FF2CA2" w:rsidP="00FF2C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31F2">
        <w:rPr>
          <w:noProof/>
          <w:lang w:eastAsia="hr-HR"/>
        </w:rPr>
        <w:drawing>
          <wp:inline distT="0" distB="0" distL="0" distR="0" wp14:anchorId="7CE849EC" wp14:editId="7668D512">
            <wp:extent cx="2019300" cy="2076450"/>
            <wp:effectExtent l="19050" t="0" r="0" b="0"/>
            <wp:docPr id="1" name="Picture 1" descr="Description: mem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em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CA2" w:rsidRPr="00FF2CA2" w:rsidRDefault="00FF2CA2" w:rsidP="00FF2CA2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CA2">
        <w:rPr>
          <w:rFonts w:ascii="Times New Roman" w:hAnsi="Times New Roman" w:cs="Times New Roman"/>
          <w:sz w:val="24"/>
          <w:szCs w:val="24"/>
        </w:rPr>
        <w:t>Ur.br.: 2134/01-12-1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F2CA2">
        <w:rPr>
          <w:rFonts w:ascii="Times New Roman" w:hAnsi="Times New Roman" w:cs="Times New Roman"/>
          <w:sz w:val="24"/>
          <w:szCs w:val="24"/>
        </w:rPr>
        <w:t>-</w:t>
      </w:r>
      <w:r w:rsidR="00832B13">
        <w:rPr>
          <w:rFonts w:ascii="Times New Roman" w:hAnsi="Times New Roman" w:cs="Times New Roman"/>
          <w:sz w:val="24"/>
          <w:szCs w:val="24"/>
        </w:rPr>
        <w:t>634</w:t>
      </w:r>
    </w:p>
    <w:p w:rsidR="00FF2CA2" w:rsidRPr="00FF2CA2" w:rsidRDefault="00FF2CA2" w:rsidP="00FF2C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CA2">
        <w:rPr>
          <w:rFonts w:ascii="Times New Roman" w:hAnsi="Times New Roman" w:cs="Times New Roman"/>
          <w:sz w:val="24"/>
          <w:szCs w:val="24"/>
        </w:rPr>
        <w:t>Kaštel Lukšić</w:t>
      </w:r>
      <w:r w:rsidRPr="00276A4E">
        <w:rPr>
          <w:rFonts w:ascii="Times New Roman" w:hAnsi="Times New Roman" w:cs="Times New Roman"/>
          <w:sz w:val="24"/>
          <w:szCs w:val="24"/>
        </w:rPr>
        <w:t xml:space="preserve">, </w:t>
      </w:r>
      <w:r w:rsidR="00832B13">
        <w:rPr>
          <w:rFonts w:ascii="Times New Roman" w:hAnsi="Times New Roman" w:cs="Times New Roman"/>
          <w:sz w:val="24"/>
          <w:szCs w:val="24"/>
        </w:rPr>
        <w:t>31</w:t>
      </w:r>
      <w:r w:rsidRPr="00276A4E">
        <w:rPr>
          <w:rFonts w:ascii="Times New Roman" w:hAnsi="Times New Roman" w:cs="Times New Roman"/>
          <w:sz w:val="24"/>
          <w:szCs w:val="24"/>
        </w:rPr>
        <w:t xml:space="preserve">. </w:t>
      </w:r>
      <w:r w:rsidRPr="00FF2CA2">
        <w:rPr>
          <w:rFonts w:ascii="Times New Roman" w:hAnsi="Times New Roman" w:cs="Times New Roman"/>
          <w:sz w:val="24"/>
          <w:szCs w:val="24"/>
        </w:rPr>
        <w:t>prosinca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F2CA2">
        <w:rPr>
          <w:rFonts w:ascii="Times New Roman" w:hAnsi="Times New Roman" w:cs="Times New Roman"/>
          <w:sz w:val="24"/>
          <w:szCs w:val="24"/>
        </w:rPr>
        <w:t>.</w:t>
      </w:r>
      <w:r w:rsidR="00832B13">
        <w:rPr>
          <w:rFonts w:ascii="Times New Roman" w:hAnsi="Times New Roman" w:cs="Times New Roman"/>
          <w:sz w:val="24"/>
          <w:szCs w:val="24"/>
        </w:rPr>
        <w:t xml:space="preserve"> </w:t>
      </w:r>
      <w:r w:rsidRPr="00FF2CA2">
        <w:rPr>
          <w:rFonts w:ascii="Times New Roman" w:hAnsi="Times New Roman" w:cs="Times New Roman"/>
          <w:sz w:val="24"/>
          <w:szCs w:val="24"/>
        </w:rPr>
        <w:t>god</w:t>
      </w:r>
      <w:r w:rsidR="00832B13">
        <w:rPr>
          <w:rFonts w:ascii="Times New Roman" w:hAnsi="Times New Roman" w:cs="Times New Roman"/>
          <w:sz w:val="24"/>
          <w:szCs w:val="24"/>
        </w:rPr>
        <w:t>ine</w:t>
      </w:r>
    </w:p>
    <w:p w:rsidR="00FF2CA2" w:rsidRPr="00FF2CA2" w:rsidRDefault="00FF2CA2" w:rsidP="00FF2C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F2CA2" w:rsidRPr="00FF2CA2" w:rsidRDefault="00FF2CA2" w:rsidP="00FF2C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F2CA2" w:rsidRDefault="00FF2CA2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Na temelju odredbe članka </w:t>
      </w:r>
      <w:r w:rsidR="00FD15D0">
        <w:rPr>
          <w:rFonts w:ascii="Times New Roman" w:eastAsia="BookmanOldStyle" w:hAnsi="Times New Roman" w:cs="Times New Roman"/>
          <w:sz w:val="24"/>
          <w:szCs w:val="24"/>
        </w:rPr>
        <w:t>4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.</w:t>
      </w:r>
      <w:r w:rsidR="00FD15D0">
        <w:rPr>
          <w:rFonts w:ascii="Times New Roman" w:eastAsia="BookmanOldStyle" w:hAnsi="Times New Roman" w:cs="Times New Roman"/>
          <w:sz w:val="24"/>
          <w:szCs w:val="24"/>
        </w:rPr>
        <w:t xml:space="preserve"> stavka 1.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 Zakona o fiskalnoj odgovornosti (</w:t>
      </w:r>
      <w:r w:rsidR="00DE3142">
        <w:rPr>
          <w:rFonts w:ascii="Times New Roman" w:eastAsia="BookmanOldStyle" w:hAnsi="Times New Roman" w:cs="Times New Roman"/>
          <w:sz w:val="24"/>
          <w:szCs w:val="24"/>
        </w:rPr>
        <w:t>„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N</w:t>
      </w:r>
      <w:r w:rsidR="00DE3142">
        <w:rPr>
          <w:rFonts w:ascii="Times New Roman" w:eastAsia="BookmanOldStyle" w:hAnsi="Times New Roman" w:cs="Times New Roman"/>
          <w:sz w:val="24"/>
          <w:szCs w:val="24"/>
        </w:rPr>
        <w:t>arodne novine“, broj: 111/2018)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 i članka </w:t>
      </w:r>
      <w:r w:rsidR="00AE07B2">
        <w:rPr>
          <w:rFonts w:ascii="Times New Roman" w:eastAsia="BookmanOldStyle" w:hAnsi="Times New Roman" w:cs="Times New Roman"/>
          <w:sz w:val="24"/>
          <w:szCs w:val="24"/>
        </w:rPr>
        <w:t>2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. Uredbe o sastavljanju i predaji Izjave o fiskalnoj odgovornosti (</w:t>
      </w:r>
      <w:r w:rsidR="00AE07B2">
        <w:rPr>
          <w:rFonts w:ascii="Times New Roman" w:eastAsia="BookmanOldStyle" w:hAnsi="Times New Roman" w:cs="Times New Roman"/>
          <w:sz w:val="24"/>
          <w:szCs w:val="24"/>
        </w:rPr>
        <w:t>„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N</w:t>
      </w:r>
      <w:r w:rsidR="00AE07B2">
        <w:rPr>
          <w:rFonts w:ascii="Times New Roman" w:eastAsia="BookmanOldStyle" w:hAnsi="Times New Roman" w:cs="Times New Roman"/>
          <w:sz w:val="24"/>
          <w:szCs w:val="24"/>
        </w:rPr>
        <w:t xml:space="preserve">arodne novine“, broj: 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78/11</w:t>
      </w:r>
      <w:r w:rsidR="00AE07B2">
        <w:rPr>
          <w:rFonts w:ascii="Times New Roman" w:eastAsia="BookmanOldStyle" w:hAnsi="Times New Roman" w:cs="Times New Roman"/>
          <w:sz w:val="24"/>
          <w:szCs w:val="24"/>
        </w:rPr>
        <w:t>, 106/12, 130/13, 19/15 i 119/15), te članka 30.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 Muzej</w:t>
      </w:r>
      <w:r w:rsidR="000E1CCD">
        <w:rPr>
          <w:rFonts w:ascii="Times New Roman" w:eastAsia="BookmanOldStyle" w:hAnsi="Times New Roman" w:cs="Times New Roman"/>
          <w:sz w:val="24"/>
          <w:szCs w:val="24"/>
        </w:rPr>
        <w:t>a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 grada Kaštela</w:t>
      </w:r>
      <w:r w:rsidR="00AE07B2">
        <w:rPr>
          <w:rFonts w:ascii="Times New Roman" w:eastAsia="BookmanOldStyle" w:hAnsi="Times New Roman" w:cs="Times New Roman"/>
          <w:sz w:val="24"/>
          <w:szCs w:val="24"/>
        </w:rPr>
        <w:t xml:space="preserve">, 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donosi</w:t>
      </w:r>
      <w:r w:rsidR="00AE07B2">
        <w:rPr>
          <w:rFonts w:ascii="Times New Roman" w:eastAsia="BookmanOldStyle" w:hAnsi="Times New Roman" w:cs="Times New Roman"/>
          <w:sz w:val="24"/>
          <w:szCs w:val="24"/>
        </w:rPr>
        <w:t xml:space="preserve"> se</w:t>
      </w: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FF2CA2" w:rsidRPr="00FF2CA2" w:rsidRDefault="00FF2CA2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FF2CA2" w:rsidRPr="00FF2CA2" w:rsidRDefault="00FF2CA2" w:rsidP="00FD15D0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b/>
          <w:bCs/>
          <w:sz w:val="24"/>
          <w:szCs w:val="24"/>
        </w:rPr>
        <w:t>PROCEDUR</w:t>
      </w:r>
      <w:r w:rsidR="000E1CCD">
        <w:rPr>
          <w:rFonts w:ascii="Times New Roman" w:eastAsia="BookmanOldStyle" w:hAnsi="Times New Roman" w:cs="Times New Roman"/>
          <w:b/>
          <w:bCs/>
          <w:sz w:val="24"/>
          <w:szCs w:val="24"/>
        </w:rPr>
        <w:t>A</w:t>
      </w:r>
      <w:r w:rsidRPr="00FF2CA2">
        <w:rPr>
          <w:rFonts w:ascii="Times New Roman" w:eastAsia="BookmanOldStyle" w:hAnsi="Times New Roman" w:cs="Times New Roman"/>
          <w:b/>
          <w:bCs/>
          <w:sz w:val="24"/>
          <w:szCs w:val="24"/>
        </w:rPr>
        <w:t xml:space="preserve"> STVARANJA UGOVORNIH OBVEZA</w:t>
      </w:r>
    </w:p>
    <w:p w:rsidR="00FF2CA2" w:rsidRPr="00FF2CA2" w:rsidRDefault="00FF2CA2" w:rsidP="00FD15D0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b/>
          <w:bCs/>
          <w:sz w:val="24"/>
          <w:szCs w:val="24"/>
        </w:rPr>
        <w:t>U MUZEJU GRADA KAŠTELA</w:t>
      </w:r>
    </w:p>
    <w:p w:rsidR="00CE3A2E" w:rsidRDefault="00CE3A2E" w:rsidP="00FD15D0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CE3A2E" w:rsidRPr="00FF2CA2" w:rsidRDefault="00CE3A2E" w:rsidP="00FD15D0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FF2CA2" w:rsidRPr="00FF2CA2" w:rsidRDefault="00FF2CA2" w:rsidP="00FD15D0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b/>
          <w:bCs/>
          <w:sz w:val="24"/>
          <w:szCs w:val="24"/>
        </w:rPr>
        <w:t>Članak 1.</w:t>
      </w:r>
    </w:p>
    <w:p w:rsidR="00FF2CA2" w:rsidRPr="00FF2CA2" w:rsidRDefault="00FF2CA2" w:rsidP="00FF2CA2">
      <w:pPr>
        <w:pStyle w:val="Bezproreda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FF2CA2" w:rsidRDefault="00FF2CA2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sz w:val="24"/>
          <w:szCs w:val="24"/>
        </w:rPr>
        <w:t>Ovim aktom propisuje se procedura stvaranja ugovornih obveza, odnosno nabava roba</w:t>
      </w:r>
      <w:r w:rsidR="00FD15D0">
        <w:rPr>
          <w:rFonts w:ascii="Times New Roman" w:eastAsia="BookmanOldStyle" w:hAnsi="Times New Roman" w:cs="Times New Roman"/>
          <w:sz w:val="24"/>
          <w:szCs w:val="24"/>
        </w:rPr>
        <w:t>, radova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 i usluga,</w:t>
      </w:r>
      <w:r w:rsidR="00FD15D0">
        <w:rPr>
          <w:rFonts w:ascii="Times New Roman" w:eastAsia="BookmanOldStyle" w:hAnsi="Times New Roman" w:cs="Times New Roman"/>
          <w:sz w:val="24"/>
          <w:szCs w:val="24"/>
        </w:rPr>
        <w:t xml:space="preserve"> kao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 i sve druge ugovorne obveze koje su potrebne za redovan rad Muzeja grada Kaštela (u daljnjem tekstu: Muzej), osim ako posebnim propisom ili Statutom Muzeja nije utvrđeno drukčije.</w:t>
      </w:r>
    </w:p>
    <w:p w:rsidR="00FF2CA2" w:rsidRPr="00FF2CA2" w:rsidRDefault="00FF2CA2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FF2CA2" w:rsidRPr="00FF2CA2" w:rsidRDefault="00FF2CA2" w:rsidP="00FD15D0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b/>
          <w:bCs/>
          <w:sz w:val="24"/>
          <w:szCs w:val="24"/>
        </w:rPr>
        <w:t>Članak 2.</w:t>
      </w:r>
    </w:p>
    <w:p w:rsidR="00FF2CA2" w:rsidRPr="00FF2CA2" w:rsidRDefault="00FF2CA2" w:rsidP="00FF2CA2">
      <w:pPr>
        <w:pStyle w:val="Bezproreda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491C4D" w:rsidRDefault="00FF2CA2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Ravnatelj Muzeja  </w:t>
      </w:r>
      <w:r w:rsidR="004A1982">
        <w:rPr>
          <w:rFonts w:ascii="Times New Roman" w:eastAsia="BookmanOldStyle" w:hAnsi="Times New Roman" w:cs="Times New Roman"/>
          <w:sz w:val="24"/>
          <w:szCs w:val="24"/>
        </w:rPr>
        <w:t xml:space="preserve">je odgovorna osoba koja odobrava 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postupak </w:t>
      </w:r>
      <w:r w:rsidR="004A1982">
        <w:rPr>
          <w:rFonts w:ascii="Times New Roman" w:eastAsia="BookmanOldStyle" w:hAnsi="Times New Roman" w:cs="Times New Roman"/>
          <w:sz w:val="24"/>
          <w:szCs w:val="24"/>
        </w:rPr>
        <w:t xml:space="preserve">nabave i 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stvaranja ugovornih obveza koje </w:t>
      </w:r>
      <w:r w:rsidR="004A1982">
        <w:rPr>
          <w:rFonts w:ascii="Times New Roman" w:eastAsia="BookmanOldStyle" w:hAnsi="Times New Roman" w:cs="Times New Roman"/>
          <w:sz w:val="24"/>
          <w:szCs w:val="24"/>
        </w:rPr>
        <w:t xml:space="preserve">rezultiraju isporukom </w:t>
      </w:r>
      <w:r w:rsidR="00491C4D">
        <w:rPr>
          <w:rFonts w:ascii="Times New Roman" w:eastAsia="BookmanOldStyle" w:hAnsi="Times New Roman" w:cs="Times New Roman"/>
          <w:sz w:val="24"/>
          <w:szCs w:val="24"/>
        </w:rPr>
        <w:t>r</w:t>
      </w:r>
      <w:r w:rsidR="004A1982">
        <w:rPr>
          <w:rFonts w:ascii="Times New Roman" w:eastAsia="BookmanOldStyle" w:hAnsi="Times New Roman" w:cs="Times New Roman"/>
          <w:sz w:val="24"/>
          <w:szCs w:val="24"/>
        </w:rPr>
        <w:t xml:space="preserve">obe, izvođenjem radova i pružanjem usluga, sve sukladno odredbama posebnog zakona i općih akata, ovisno o procijenjenoj </w:t>
      </w:r>
      <w:r w:rsidR="00491C4D">
        <w:rPr>
          <w:rFonts w:ascii="Times New Roman" w:eastAsia="BookmanOldStyle" w:hAnsi="Times New Roman" w:cs="Times New Roman"/>
          <w:sz w:val="24"/>
          <w:szCs w:val="24"/>
        </w:rPr>
        <w:t>vrijednosti roba, usluga i radova.</w:t>
      </w:r>
    </w:p>
    <w:p w:rsidR="00CE3A2E" w:rsidRDefault="00CE3A2E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FF2CA2" w:rsidRDefault="00491C4D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>
        <w:rPr>
          <w:rFonts w:ascii="Times New Roman" w:eastAsia="BookmanOldStyle" w:hAnsi="Times New Roman" w:cs="Times New Roman"/>
          <w:sz w:val="24"/>
          <w:szCs w:val="24"/>
        </w:rPr>
        <w:t xml:space="preserve">Svi radnici Muzeja mogu ravnatelju dati prijedlog s iskazanom potrebom za nabavu roba, usluga i radova, te za stjecanje ugovornih obveza, </w:t>
      </w:r>
      <w:r w:rsidR="00FF2CA2" w:rsidRPr="00FF2CA2">
        <w:rPr>
          <w:rFonts w:ascii="Times New Roman" w:eastAsia="BookmanOldStyle" w:hAnsi="Times New Roman" w:cs="Times New Roman"/>
          <w:sz w:val="24"/>
          <w:szCs w:val="24"/>
        </w:rPr>
        <w:t>osim ako posebnim propisom ili Statutom nije uređeno drukčije.</w:t>
      </w:r>
    </w:p>
    <w:p w:rsidR="00FF2CA2" w:rsidRPr="00FF2CA2" w:rsidRDefault="00FF2CA2" w:rsidP="00FF2CA2">
      <w:pPr>
        <w:pStyle w:val="Bezproreda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FF2CA2" w:rsidRPr="00FF2CA2" w:rsidRDefault="00FF2CA2" w:rsidP="00491C4D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b/>
          <w:bCs/>
          <w:sz w:val="24"/>
          <w:szCs w:val="24"/>
        </w:rPr>
        <w:t>Članak 3.</w:t>
      </w:r>
    </w:p>
    <w:p w:rsidR="00FF2CA2" w:rsidRPr="00FF2CA2" w:rsidRDefault="00FF2CA2" w:rsidP="00FF2CA2">
      <w:pPr>
        <w:pStyle w:val="Bezproreda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FF2CA2" w:rsidRPr="00FF2CA2" w:rsidRDefault="00AE07B2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>
        <w:rPr>
          <w:rFonts w:ascii="Times New Roman" w:eastAsia="BookmanOldStyle" w:hAnsi="Times New Roman" w:cs="Times New Roman"/>
          <w:sz w:val="24"/>
          <w:szCs w:val="24"/>
        </w:rPr>
        <w:t xml:space="preserve">Ravnatelj je dužan prije nabave roba i usluga, odnosno prije stjecanja ugovornih obveza, obaviti prethodnu provjeru financijske opravdanosti, odnosno utvrditi da li je predložena nabava ili ugovorna obveza </w:t>
      </w:r>
      <w:r w:rsidR="00FF2CA2" w:rsidRPr="00FF2CA2">
        <w:rPr>
          <w:rFonts w:ascii="Times New Roman" w:eastAsia="BookmanOldStyle" w:hAnsi="Times New Roman" w:cs="Times New Roman"/>
          <w:sz w:val="24"/>
          <w:szCs w:val="24"/>
        </w:rPr>
        <w:t>s</w:t>
      </w:r>
      <w:r>
        <w:rPr>
          <w:rFonts w:ascii="Times New Roman" w:eastAsia="BookmanOldStyle" w:hAnsi="Times New Roman" w:cs="Times New Roman"/>
          <w:sz w:val="24"/>
          <w:szCs w:val="24"/>
        </w:rPr>
        <w:t>u</w:t>
      </w:r>
      <w:r w:rsidR="00FF2CA2" w:rsidRPr="00FF2CA2">
        <w:rPr>
          <w:rFonts w:ascii="Times New Roman" w:eastAsia="BookmanOldStyle" w:hAnsi="Times New Roman" w:cs="Times New Roman"/>
          <w:sz w:val="24"/>
          <w:szCs w:val="24"/>
        </w:rPr>
        <w:t>klad</w:t>
      </w:r>
      <w:r>
        <w:rPr>
          <w:rFonts w:ascii="Times New Roman" w:eastAsia="BookmanOldStyle" w:hAnsi="Times New Roman" w:cs="Times New Roman"/>
          <w:sz w:val="24"/>
          <w:szCs w:val="24"/>
        </w:rPr>
        <w:t>na</w:t>
      </w:r>
      <w:r w:rsidR="00FF2CA2" w:rsidRPr="00FF2CA2"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>
        <w:rPr>
          <w:rFonts w:ascii="Times New Roman" w:eastAsia="BookmanOldStyle" w:hAnsi="Times New Roman" w:cs="Times New Roman"/>
          <w:sz w:val="24"/>
          <w:szCs w:val="24"/>
        </w:rPr>
        <w:t>s financijskim planom i planom nabave za tekuću poslovnu godinu.</w:t>
      </w:r>
    </w:p>
    <w:p w:rsidR="00FF2CA2" w:rsidRDefault="00FF2CA2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sz w:val="24"/>
          <w:szCs w:val="24"/>
        </w:rPr>
        <w:lastRenderedPageBreak/>
        <w:t xml:space="preserve">Ukoliko </w:t>
      </w:r>
      <w:r w:rsidR="00AE07B2">
        <w:rPr>
          <w:rFonts w:ascii="Times New Roman" w:eastAsia="BookmanOldStyle" w:hAnsi="Times New Roman" w:cs="Times New Roman"/>
          <w:sz w:val="24"/>
          <w:szCs w:val="24"/>
        </w:rPr>
        <w:t xml:space="preserve">predložena nabava roba i usluga ili ugovorna obveza nije 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u skladu s važećim financijskim planom i planom nabave za tekuću godinu, </w:t>
      </w:r>
      <w:r w:rsidR="00AE07B2">
        <w:rPr>
          <w:rFonts w:ascii="Times New Roman" w:eastAsia="BookmanOldStyle" w:hAnsi="Times New Roman" w:cs="Times New Roman"/>
          <w:sz w:val="24"/>
          <w:szCs w:val="24"/>
        </w:rPr>
        <w:t xml:space="preserve">dužan ju je 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odbaciti ili predložiti </w:t>
      </w:r>
      <w:r w:rsidR="00AE07B2">
        <w:rPr>
          <w:rFonts w:ascii="Times New Roman" w:eastAsia="BookmanOldStyle" w:hAnsi="Times New Roman" w:cs="Times New Roman"/>
          <w:sz w:val="24"/>
          <w:szCs w:val="24"/>
        </w:rPr>
        <w:t>izmjenu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 financijskog plana i plana nabave.</w:t>
      </w:r>
    </w:p>
    <w:p w:rsidR="00FF2CA2" w:rsidRPr="00FF2CA2" w:rsidRDefault="00FF2CA2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FF2CA2" w:rsidRPr="00FF2CA2" w:rsidRDefault="00FF2CA2" w:rsidP="005E149D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b/>
          <w:bCs/>
          <w:sz w:val="24"/>
          <w:szCs w:val="24"/>
        </w:rPr>
        <w:t>Članak 4.</w:t>
      </w:r>
    </w:p>
    <w:p w:rsidR="00FF2CA2" w:rsidRPr="00FF2CA2" w:rsidRDefault="00FF2CA2" w:rsidP="00FF2CA2">
      <w:pPr>
        <w:pStyle w:val="Bezproreda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5E149D" w:rsidRDefault="005E149D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>
        <w:rPr>
          <w:rFonts w:ascii="Times New Roman" w:eastAsia="BookmanOldStyle" w:hAnsi="Times New Roman" w:cs="Times New Roman"/>
          <w:sz w:val="24"/>
          <w:szCs w:val="24"/>
        </w:rPr>
        <w:t xml:space="preserve">Ukoliko je predložena nabava roba, usluga i radova ili ugovorna obveza sukladna važećem financijskom planu i </w:t>
      </w:r>
      <w:r w:rsidR="00FF2CA2" w:rsidRPr="00FF2CA2">
        <w:rPr>
          <w:rFonts w:ascii="Times New Roman" w:eastAsia="BookmanOldStyle" w:hAnsi="Times New Roman" w:cs="Times New Roman"/>
          <w:sz w:val="24"/>
          <w:szCs w:val="24"/>
        </w:rPr>
        <w:t>plan</w:t>
      </w:r>
      <w:r>
        <w:rPr>
          <w:rFonts w:ascii="Times New Roman" w:eastAsia="BookmanOldStyle" w:hAnsi="Times New Roman" w:cs="Times New Roman"/>
          <w:sz w:val="24"/>
          <w:szCs w:val="24"/>
        </w:rPr>
        <w:t>u</w:t>
      </w:r>
      <w:r w:rsidR="00FF2CA2" w:rsidRPr="00FF2CA2">
        <w:rPr>
          <w:rFonts w:ascii="Times New Roman" w:eastAsia="BookmanOldStyle" w:hAnsi="Times New Roman" w:cs="Times New Roman"/>
          <w:sz w:val="24"/>
          <w:szCs w:val="24"/>
        </w:rPr>
        <w:t xml:space="preserve"> nabave, ravnatelj donosi odluku o pokretanju 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postupka </w:t>
      </w:r>
      <w:r w:rsidR="00FF2CA2" w:rsidRPr="00FF2CA2">
        <w:rPr>
          <w:rFonts w:ascii="Times New Roman" w:eastAsia="BookmanOldStyle" w:hAnsi="Times New Roman" w:cs="Times New Roman"/>
          <w:sz w:val="24"/>
          <w:szCs w:val="24"/>
        </w:rPr>
        <w:t xml:space="preserve">nabave, odnosno </w:t>
      </w:r>
      <w:r>
        <w:rPr>
          <w:rFonts w:ascii="Times New Roman" w:eastAsia="BookmanOldStyle" w:hAnsi="Times New Roman" w:cs="Times New Roman"/>
          <w:sz w:val="24"/>
          <w:szCs w:val="24"/>
        </w:rPr>
        <w:t>pristupa stvaranju ugovorne obveze.</w:t>
      </w:r>
    </w:p>
    <w:p w:rsidR="007B7242" w:rsidRDefault="007B7242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7B7242" w:rsidRDefault="007B7242" w:rsidP="007B7242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b/>
          <w:bCs/>
          <w:sz w:val="24"/>
          <w:szCs w:val="24"/>
        </w:rPr>
        <w:t>Članak 5.</w:t>
      </w:r>
    </w:p>
    <w:p w:rsidR="007B7242" w:rsidRPr="00FF2CA2" w:rsidRDefault="007B7242" w:rsidP="007B7242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7B7242" w:rsidRDefault="007B7242" w:rsidP="007B724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>
        <w:rPr>
          <w:rFonts w:ascii="Times New Roman" w:eastAsia="BookmanOldStyle" w:hAnsi="Times New Roman" w:cs="Times New Roman"/>
          <w:sz w:val="24"/>
          <w:szCs w:val="24"/>
        </w:rPr>
        <w:t xml:space="preserve">Na kraju poslovne godine ravnatelj u zakonski propisanom roku sastavlja i potpisuje 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Izjav</w:t>
      </w:r>
      <w:r>
        <w:rPr>
          <w:rFonts w:ascii="Times New Roman" w:eastAsia="BookmanOldStyle" w:hAnsi="Times New Roman" w:cs="Times New Roman"/>
          <w:sz w:val="24"/>
          <w:szCs w:val="24"/>
        </w:rPr>
        <w:t>u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 o fiskalnoj odgovornosti 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na temelju analize poslovanja i popunjenog 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Upitnika o fiskalnoj odgovornosti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 za prethodnu godinu, sukladno odredbama Uredbe o sastavljanju i predaji Izjave o fiskalnoj odgovornosti i izvještaja o primjeni fiskalnih pravila, te u skladu s odredbama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 Zakon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a 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o fiskalnoj odgovornosti</w:t>
      </w:r>
      <w:r>
        <w:rPr>
          <w:rFonts w:ascii="Times New Roman" w:eastAsia="BookmanOldStyle" w:hAnsi="Times New Roman" w:cs="Times New Roman"/>
          <w:sz w:val="24"/>
          <w:szCs w:val="24"/>
        </w:rPr>
        <w:t>.</w:t>
      </w:r>
    </w:p>
    <w:p w:rsidR="00CE3A2E" w:rsidRPr="00FF2CA2" w:rsidRDefault="00CE3A2E" w:rsidP="007B724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FF2CA2" w:rsidRDefault="00FF2CA2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7B7242" w:rsidRDefault="007B7242" w:rsidP="007B7242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7B7242">
        <w:rPr>
          <w:rFonts w:ascii="Times New Roman" w:eastAsia="BookmanOldStyle" w:hAnsi="Times New Roman" w:cs="Times New Roman"/>
          <w:b/>
          <w:bCs/>
          <w:sz w:val="24"/>
          <w:szCs w:val="24"/>
        </w:rPr>
        <w:t xml:space="preserve">STVARANJE OBVEZA ZA KOJE NIJE POTREBNA PROCEDURA </w:t>
      </w:r>
    </w:p>
    <w:p w:rsidR="004D06FB" w:rsidRDefault="007B7242" w:rsidP="007B7242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7B7242">
        <w:rPr>
          <w:rFonts w:ascii="Times New Roman" w:eastAsia="BookmanOldStyle" w:hAnsi="Times New Roman" w:cs="Times New Roman"/>
          <w:b/>
          <w:bCs/>
          <w:sz w:val="24"/>
          <w:szCs w:val="24"/>
        </w:rPr>
        <w:t xml:space="preserve">JAVNE NABAVE </w:t>
      </w:r>
    </w:p>
    <w:p w:rsidR="004D06FB" w:rsidRDefault="004D06FB" w:rsidP="007B7242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CE3A2E" w:rsidRDefault="00CE3A2E" w:rsidP="007B7242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7B7242" w:rsidRDefault="007B7242" w:rsidP="007B7242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eastAsia="BookmanOldStyle" w:hAnsi="Times New Roman" w:cs="Times New Roman"/>
          <w:b/>
          <w:bCs/>
          <w:sz w:val="24"/>
          <w:szCs w:val="24"/>
        </w:rPr>
        <w:t>6</w:t>
      </w:r>
      <w:r w:rsidRPr="00FF2CA2">
        <w:rPr>
          <w:rFonts w:ascii="Times New Roman" w:eastAsia="BookmanOldStyle" w:hAnsi="Times New Roman" w:cs="Times New Roman"/>
          <w:b/>
          <w:bCs/>
          <w:sz w:val="24"/>
          <w:szCs w:val="24"/>
        </w:rPr>
        <w:t>.</w:t>
      </w:r>
    </w:p>
    <w:p w:rsidR="007B7242" w:rsidRDefault="007B7242" w:rsidP="007B724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CE3A2E" w:rsidRDefault="007B7242" w:rsidP="00CE3A2E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sz w:val="24"/>
          <w:szCs w:val="24"/>
        </w:rPr>
        <w:t>Ukoliko postupak nabave roba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, 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usluga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 i radova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 ne podliježe postupku javne nabave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 propisanog odredbama 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Zakon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a 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o javnoj nabavi (</w:t>
      </w:r>
      <w:r>
        <w:rPr>
          <w:rFonts w:ascii="Times New Roman" w:eastAsia="BookmanOldStyle" w:hAnsi="Times New Roman" w:cs="Times New Roman"/>
          <w:sz w:val="24"/>
          <w:szCs w:val="24"/>
        </w:rPr>
        <w:t>„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N</w:t>
      </w:r>
      <w:r>
        <w:rPr>
          <w:rFonts w:ascii="Times New Roman" w:eastAsia="BookmanOldStyle" w:hAnsi="Times New Roman" w:cs="Times New Roman"/>
          <w:sz w:val="24"/>
          <w:szCs w:val="24"/>
        </w:rPr>
        <w:t>arodne novine“, broj: 120/16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),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 već se radi o jednostavnoj nabavi,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 tada se stvaranje obveza provodi po slijedećoj proceduri i to:</w:t>
      </w:r>
    </w:p>
    <w:p w:rsidR="00503B7F" w:rsidRDefault="00503B7F" w:rsidP="00CE3A2E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595"/>
        <w:gridCol w:w="2480"/>
        <w:gridCol w:w="2140"/>
        <w:gridCol w:w="2283"/>
        <w:gridCol w:w="1397"/>
      </w:tblGrid>
      <w:tr w:rsidR="009137FD" w:rsidRPr="00811A0D" w:rsidTr="00303C02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Red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AKTIVNOST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ODGOVORNOST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DOKUMENT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ROK</w:t>
            </w:r>
          </w:p>
        </w:tc>
      </w:tr>
      <w:tr w:rsidR="009137FD" w:rsidRPr="00811A0D" w:rsidTr="00303C0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br.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Prijedlog za pokretanje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 radnici-nositelji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Prijedlog s opisom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Mjesec dana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postupka nabave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pojedinih poslova i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potrebne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 pripreme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robe/radova/usluga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robe/radova/usluga i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plana nabave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(dalje: prijedlog)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 okvirnom cijenom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Provjera da li 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Ako DA-odobrenje 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 dana od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prijedlog u skladu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izdavanje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dana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 financijskim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narudžbenice/sklapanje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zaprimanja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planom/planom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ugovora/odluke 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prijedloga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provođenju postupka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Ako NE-odbacivanje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prijedloga ili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predlaganje izmjene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financijskog plana/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plana nabave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11A0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Provođenje postupka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Ravnatelj/osobe koje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Sukladno Pravilniku 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 dana od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javne nabave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ovlasti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provedbi postupaka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dana</w:t>
            </w:r>
          </w:p>
        </w:tc>
      </w:tr>
      <w:tr w:rsidR="009137FD" w:rsidRPr="00811A0D" w:rsidTr="00303C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jednostavne nabave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811A0D" w:rsidRDefault="009137FD" w:rsidP="0030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odobrenja</w:t>
            </w:r>
          </w:p>
        </w:tc>
      </w:tr>
    </w:tbl>
    <w:p w:rsidR="00503B7F" w:rsidRPr="00CE3A2E" w:rsidRDefault="00503B7F" w:rsidP="00CE3A2E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FF2CA2" w:rsidRPr="00FF2CA2" w:rsidRDefault="007B7242" w:rsidP="004140F9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b/>
          <w:bCs/>
          <w:sz w:val="24"/>
          <w:szCs w:val="24"/>
        </w:rPr>
        <w:t xml:space="preserve"> </w:t>
      </w:r>
    </w:p>
    <w:p w:rsidR="00392FD2" w:rsidRPr="00FF2CA2" w:rsidRDefault="00392FD2" w:rsidP="00392FD2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b/>
          <w:bCs/>
          <w:sz w:val="24"/>
          <w:szCs w:val="24"/>
        </w:rPr>
        <w:t>STVARANJE OBVEZA ZA KOJE JE POTREBNA PROCEDURA</w:t>
      </w:r>
    </w:p>
    <w:p w:rsidR="00392FD2" w:rsidRPr="00FF2CA2" w:rsidRDefault="00392FD2" w:rsidP="00392FD2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b/>
          <w:bCs/>
          <w:sz w:val="24"/>
          <w:szCs w:val="24"/>
        </w:rPr>
        <w:t>JAVNE NABAVE</w:t>
      </w:r>
    </w:p>
    <w:p w:rsidR="00FF2CA2" w:rsidRPr="00FF2CA2" w:rsidRDefault="00FF2CA2" w:rsidP="00392FD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CA2" w:rsidRPr="00FF2CA2" w:rsidRDefault="00FF2CA2" w:rsidP="00392FD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CA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92FD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F2C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2CA2" w:rsidRPr="00FF2CA2" w:rsidRDefault="00FF2CA2" w:rsidP="00FF2CA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FF2CA2" w:rsidRDefault="00FF2CA2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sz w:val="24"/>
          <w:szCs w:val="24"/>
        </w:rPr>
        <w:t>Ukoliko postupak nabave roba</w:t>
      </w:r>
      <w:r w:rsidR="00392FD2">
        <w:rPr>
          <w:rFonts w:ascii="Times New Roman" w:eastAsia="BookmanOldStyle" w:hAnsi="Times New Roman" w:cs="Times New Roman"/>
          <w:sz w:val="24"/>
          <w:szCs w:val="24"/>
        </w:rPr>
        <w:t xml:space="preserve">, 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usluga</w:t>
      </w:r>
      <w:r w:rsidR="00392FD2">
        <w:rPr>
          <w:rFonts w:ascii="Times New Roman" w:eastAsia="BookmanOldStyle" w:hAnsi="Times New Roman" w:cs="Times New Roman"/>
          <w:sz w:val="24"/>
          <w:szCs w:val="24"/>
        </w:rPr>
        <w:t xml:space="preserve"> i radova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 podliježe postupku javne nabave, odnosno </w:t>
      </w:r>
      <w:r w:rsidR="00392FD2">
        <w:rPr>
          <w:rFonts w:ascii="Times New Roman" w:eastAsia="BookmanOldStyle" w:hAnsi="Times New Roman" w:cs="Times New Roman"/>
          <w:sz w:val="24"/>
          <w:szCs w:val="24"/>
        </w:rPr>
        <w:t xml:space="preserve">ako su ispunjene 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zakonske pretpostavke </w:t>
      </w:r>
      <w:r w:rsidR="00392FD2">
        <w:rPr>
          <w:rFonts w:ascii="Times New Roman" w:eastAsia="BookmanOldStyle" w:hAnsi="Times New Roman" w:cs="Times New Roman"/>
          <w:sz w:val="24"/>
          <w:szCs w:val="24"/>
        </w:rPr>
        <w:t xml:space="preserve">za provođenje procedure propisane 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Zakonom o javnoj nabavi (</w:t>
      </w:r>
      <w:r w:rsidR="00392FD2">
        <w:rPr>
          <w:rFonts w:ascii="Times New Roman" w:eastAsia="BookmanOldStyle" w:hAnsi="Times New Roman" w:cs="Times New Roman"/>
          <w:sz w:val="24"/>
          <w:szCs w:val="24"/>
        </w:rPr>
        <w:t>„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N</w:t>
      </w:r>
      <w:r w:rsidR="00392FD2">
        <w:rPr>
          <w:rFonts w:ascii="Times New Roman" w:eastAsia="BookmanOldStyle" w:hAnsi="Times New Roman" w:cs="Times New Roman"/>
          <w:sz w:val="24"/>
          <w:szCs w:val="24"/>
        </w:rPr>
        <w:t>arodne novine“, broj: 120/16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) tada se stvaranje obveza provodi po sljedećoj proceduri</w:t>
      </w:r>
      <w:r w:rsidR="00392FD2">
        <w:rPr>
          <w:rFonts w:ascii="Times New Roman" w:eastAsia="BookmanOldStyle" w:hAnsi="Times New Roman" w:cs="Times New Roman"/>
          <w:sz w:val="24"/>
          <w:szCs w:val="24"/>
        </w:rPr>
        <w:t>:</w:t>
      </w:r>
    </w:p>
    <w:p w:rsidR="004140F9" w:rsidRDefault="004140F9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600"/>
        <w:gridCol w:w="2300"/>
        <w:gridCol w:w="2320"/>
        <w:gridCol w:w="2200"/>
        <w:gridCol w:w="1600"/>
      </w:tblGrid>
      <w:tr w:rsidR="009137FD" w:rsidRPr="009137FD" w:rsidTr="009137F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Red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AKTIVNOST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ODGOVORNOST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DOKUMENT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ROK</w:t>
            </w:r>
          </w:p>
        </w:tc>
      </w:tr>
      <w:tr w:rsidR="009137FD" w:rsidRPr="009137FD" w:rsidTr="009137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Prijedlog za nabavu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 radnici-nositelji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Prijedlog s opisom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Mjesec dana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robe/radova/usluga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pojedinih poslova 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potrebne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 pripreme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(dalje: prijedlog)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robe/radova/usluga i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plana nabave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 okvirnom cijenom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Uključivanje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Ravnatelj/voditelj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Financijski plan/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Krajem tekuće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prijedloga za nabavu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računovodstva/tajnik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nabave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godine za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robe/radova/usluga 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sljedeću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financijski plan/plan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godinu/60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nabave za tekuću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dana od dana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godinu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donošenja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financijskog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plana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Pripreme tehničke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Ako proces nije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Tehnička i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Najmanje 30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 natječajne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centraliziran na razini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natječajna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dana prije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dokumentacije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osnivača,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dokumentacija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predviđenog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nabavu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nositelji pojedinih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početka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robe/radova/usluga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poslova i aktivnosti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postupka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javne nabave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Pokretanje postupka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Odluka o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Tijekom 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javne nabave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godine, a 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postupka javne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nakon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primitka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potrebne 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dokumentacije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5.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Provođenje postupka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Ovlašteni predstavnici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Objava postupka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7 dana od dana 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javne nabave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Muzeja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javne nabave u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donošenja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EOJN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Odluke o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provođenju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postupka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javne nabave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Odabir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Odluka o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ponuditelja/poništenje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odabiru/poništenju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predviđenom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postupka javne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osnovi rezultata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natječajnoj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pregleda i ocjene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dokumentaciji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ponuda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Sklapanje ugovora 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Potpisivanje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Nakon isteka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javnoj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ugovora o javnoj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žalbenog roka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nabavi/okvirnog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nabavi/okvirnog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odluci o</w:t>
            </w:r>
          </w:p>
        </w:tc>
      </w:tr>
      <w:tr w:rsidR="009137FD" w:rsidRPr="009137FD" w:rsidTr="009137FD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sporazuma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sporazuma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FD" w:rsidRPr="009137FD" w:rsidRDefault="009137FD" w:rsidP="0091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odabiru</w:t>
            </w:r>
          </w:p>
        </w:tc>
      </w:tr>
    </w:tbl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Pr="0018284C" w:rsidRDefault="0018284C" w:rsidP="0018284C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18284C">
        <w:rPr>
          <w:rFonts w:ascii="Times New Roman" w:eastAsia="BookmanOldStyle" w:hAnsi="Times New Roman" w:cs="Times New Roman"/>
          <w:b/>
          <w:bCs/>
          <w:sz w:val="24"/>
          <w:szCs w:val="24"/>
        </w:rPr>
        <w:t>Članak 8.</w:t>
      </w:r>
    </w:p>
    <w:p w:rsidR="0018284C" w:rsidRDefault="0018284C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18284C" w:rsidRDefault="0018284C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>
        <w:rPr>
          <w:rFonts w:ascii="Times New Roman" w:eastAsia="BookmanOldStyle" w:hAnsi="Times New Roman" w:cs="Times New Roman"/>
          <w:sz w:val="24"/>
          <w:szCs w:val="24"/>
        </w:rPr>
        <w:t>Kod nabave roba, usluga ili radova, prijedlog ugovora sastavlja tajnik (pravnik), a ravnatelj muzeja odobrava tekst ugovora i potvrđuje ga svojim potpisom. Prijedlog ugovora može biti sastavljen i od strane dobavljača ukoliko je to uobičajeno u njegovom poslovanju.</w:t>
      </w:r>
    </w:p>
    <w:p w:rsidR="0018284C" w:rsidRDefault="0018284C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18284C" w:rsidRDefault="0018284C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>
        <w:rPr>
          <w:rFonts w:ascii="Times New Roman" w:eastAsia="BookmanOldStyle" w:hAnsi="Times New Roman" w:cs="Times New Roman"/>
          <w:sz w:val="24"/>
          <w:szCs w:val="24"/>
        </w:rPr>
        <w:t>U ugovorima trebaju biti detaljno utvrđena vrsta robe, radova ili usluga koja se nabavlja, količina, vrijednost ugovora, rok i način plaćanja, instrumenti osiguranja plaćanja, te je potrebno i pozvati se na prihvaćenu ponudu kao osnovu ugovaranja.</w:t>
      </w:r>
    </w:p>
    <w:p w:rsidR="0018284C" w:rsidRDefault="0018284C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18284C" w:rsidRDefault="0018284C" w:rsidP="0018284C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18284C">
        <w:rPr>
          <w:rFonts w:ascii="Times New Roman" w:eastAsia="BookmanOldStyle" w:hAnsi="Times New Roman" w:cs="Times New Roman"/>
          <w:b/>
          <w:bCs/>
          <w:sz w:val="24"/>
          <w:szCs w:val="24"/>
        </w:rPr>
        <w:t>Članak 9.</w:t>
      </w:r>
    </w:p>
    <w:p w:rsidR="0018284C" w:rsidRDefault="0018284C" w:rsidP="0018284C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18284C" w:rsidRPr="005F17B3" w:rsidRDefault="0018284C" w:rsidP="0018284C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 w:rsidRPr="005F17B3">
        <w:rPr>
          <w:rFonts w:ascii="Times New Roman" w:eastAsia="BookmanOldStyle" w:hAnsi="Times New Roman" w:cs="Times New Roman"/>
          <w:sz w:val="24"/>
          <w:szCs w:val="24"/>
        </w:rPr>
        <w:t>Narudžbenice moraju biti ispunjene na način da se vidi koja se vrsta robe/radova/usluga nabavlja uz detaljnu specifikaciju jedinica mjera, količina, jediničnih cijena, te ukupne cijene.</w:t>
      </w:r>
      <w:r w:rsidR="005F17B3" w:rsidRPr="005F17B3">
        <w:rPr>
          <w:rFonts w:ascii="Times New Roman" w:eastAsia="BookmanOldStyle" w:hAnsi="Times New Roman" w:cs="Times New Roman"/>
          <w:sz w:val="24"/>
          <w:szCs w:val="24"/>
        </w:rPr>
        <w:t xml:space="preserve">  </w:t>
      </w:r>
    </w:p>
    <w:p w:rsidR="005F17B3" w:rsidRPr="005F17B3" w:rsidRDefault="005F17B3" w:rsidP="0018284C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18284C" w:rsidRPr="005F17B3" w:rsidRDefault="0018284C" w:rsidP="0018284C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 w:rsidRPr="005F17B3">
        <w:rPr>
          <w:rFonts w:ascii="Times New Roman" w:eastAsia="BookmanOldStyle" w:hAnsi="Times New Roman" w:cs="Times New Roman"/>
          <w:sz w:val="24"/>
          <w:szCs w:val="24"/>
        </w:rPr>
        <w:t>Narudžbenice ne trebaju biti pisane isključivo na obrascima iz bloka narudžbenice, već mogu biti kreirane u sustavu muzeja, poslane elektronski ili popunjene prema predlošku dobavljača, ali moraju sadržavati tražene elemente.</w:t>
      </w:r>
    </w:p>
    <w:p w:rsidR="005F17B3" w:rsidRPr="005F17B3" w:rsidRDefault="005F17B3" w:rsidP="0018284C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18284C" w:rsidRPr="00276A4E" w:rsidRDefault="0018284C" w:rsidP="0018284C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 w:rsidRPr="00276A4E">
        <w:rPr>
          <w:rFonts w:ascii="Times New Roman" w:eastAsia="BookmanOldStyle" w:hAnsi="Times New Roman" w:cs="Times New Roman"/>
          <w:sz w:val="24"/>
          <w:szCs w:val="24"/>
        </w:rPr>
        <w:t>Izdavanje narudžbenica provodi se u slučajevima nabave robe,</w:t>
      </w:r>
      <w:r w:rsidR="005F17B3" w:rsidRPr="00276A4E">
        <w:rPr>
          <w:rFonts w:ascii="Times New Roman" w:eastAsia="BookmanOldStyle" w:hAnsi="Times New Roman" w:cs="Times New Roman"/>
          <w:sz w:val="24"/>
          <w:szCs w:val="24"/>
        </w:rPr>
        <w:t xml:space="preserve"> radova ili usluga procijenjene vrijednosti (bez PDV-a) veće od </w:t>
      </w:r>
      <w:r w:rsidR="009B7C29">
        <w:rPr>
          <w:rFonts w:ascii="Times New Roman" w:eastAsia="BookmanOldStyle" w:hAnsi="Times New Roman" w:cs="Times New Roman"/>
          <w:sz w:val="24"/>
          <w:szCs w:val="24"/>
        </w:rPr>
        <w:t>1</w:t>
      </w:r>
      <w:r w:rsidR="005F17B3" w:rsidRPr="00276A4E">
        <w:rPr>
          <w:rFonts w:ascii="Times New Roman" w:eastAsia="BookmanOldStyle" w:hAnsi="Times New Roman" w:cs="Times New Roman"/>
          <w:sz w:val="24"/>
          <w:szCs w:val="24"/>
        </w:rPr>
        <w:t>00,00 kn (sto kuna), ukoliko općim aktom Muzeja nije propisano drugačije.</w:t>
      </w: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F17B3" w:rsidRPr="00C20881" w:rsidRDefault="005F17B3" w:rsidP="00C20881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C20881">
        <w:rPr>
          <w:rFonts w:ascii="Times New Roman" w:eastAsia="BookmanOldStyle" w:hAnsi="Times New Roman" w:cs="Times New Roman"/>
          <w:b/>
          <w:bCs/>
          <w:sz w:val="24"/>
          <w:szCs w:val="24"/>
        </w:rPr>
        <w:t>Članak 10.</w:t>
      </w:r>
    </w:p>
    <w:p w:rsidR="005F17B3" w:rsidRDefault="005F17B3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F17B3" w:rsidRDefault="005F17B3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>
        <w:rPr>
          <w:rFonts w:ascii="Times New Roman" w:eastAsia="BookmanOldStyle" w:hAnsi="Times New Roman" w:cs="Times New Roman"/>
          <w:sz w:val="24"/>
          <w:szCs w:val="24"/>
        </w:rPr>
        <w:t>Podaci o svakom sklopljenom Ugovoru, na temelju provedenog postupka javne nabave sukladno Zakonu o javnoj nabavi, unose se u evidenciju ugovora odnosno u Pregled sklopljenih ugovora o javnoj nabavi i njihovog izvršenja koji je objavljen na Internet stranici Muzeja grada Kaštela.</w:t>
      </w:r>
    </w:p>
    <w:p w:rsidR="005F17B3" w:rsidRDefault="005F17B3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F17B3" w:rsidRPr="00C20881" w:rsidRDefault="005F17B3" w:rsidP="00C20881">
      <w:pPr>
        <w:pStyle w:val="Bezproreda"/>
        <w:jc w:val="center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C20881">
        <w:rPr>
          <w:rFonts w:ascii="Times New Roman" w:eastAsia="BookmanOldStyle" w:hAnsi="Times New Roman" w:cs="Times New Roman"/>
          <w:b/>
          <w:bCs/>
          <w:sz w:val="24"/>
          <w:szCs w:val="24"/>
        </w:rPr>
        <w:lastRenderedPageBreak/>
        <w:t>Članak 11.</w:t>
      </w:r>
    </w:p>
    <w:p w:rsidR="005F17B3" w:rsidRDefault="005F17B3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C20881" w:rsidRDefault="005F17B3" w:rsidP="00C20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OldStyle" w:hAnsi="Times New Roman" w:cs="Times New Roman"/>
          <w:sz w:val="24"/>
          <w:szCs w:val="24"/>
        </w:rPr>
        <w:t>Donošenjem ove procedure prestaje važiti Procedura stvaranja ugovornih o</w:t>
      </w:r>
      <w:r w:rsidR="00C20881">
        <w:rPr>
          <w:rFonts w:ascii="Times New Roman" w:eastAsia="BookmanOldStyle" w:hAnsi="Times New Roman" w:cs="Times New Roman"/>
          <w:sz w:val="24"/>
          <w:szCs w:val="24"/>
        </w:rPr>
        <w:t xml:space="preserve">bveza u Muzeju grada Kaštela, URBROJ: </w:t>
      </w:r>
      <w:r w:rsidR="00C20881" w:rsidRPr="00944F2C">
        <w:rPr>
          <w:rFonts w:ascii="Times New Roman" w:hAnsi="Times New Roman" w:cs="Times New Roman"/>
          <w:sz w:val="24"/>
          <w:szCs w:val="24"/>
        </w:rPr>
        <w:t>2134/01-12-1</w:t>
      </w:r>
      <w:r w:rsidR="00C20881">
        <w:rPr>
          <w:rFonts w:ascii="Times New Roman" w:hAnsi="Times New Roman" w:cs="Times New Roman"/>
          <w:sz w:val="24"/>
          <w:szCs w:val="24"/>
        </w:rPr>
        <w:t>1</w:t>
      </w:r>
      <w:r w:rsidR="00C20881" w:rsidRPr="00944F2C">
        <w:rPr>
          <w:rFonts w:ascii="Times New Roman" w:hAnsi="Times New Roman" w:cs="Times New Roman"/>
          <w:sz w:val="24"/>
          <w:szCs w:val="24"/>
        </w:rPr>
        <w:t>-</w:t>
      </w:r>
      <w:r w:rsidR="00C20881">
        <w:rPr>
          <w:rFonts w:ascii="Times New Roman" w:hAnsi="Times New Roman" w:cs="Times New Roman"/>
          <w:sz w:val="24"/>
          <w:szCs w:val="24"/>
        </w:rPr>
        <w:t>806 od 13. prosinca 2011. godine.</w:t>
      </w:r>
    </w:p>
    <w:p w:rsidR="009B7C29" w:rsidRDefault="009B7C29" w:rsidP="00C20881">
      <w:pPr>
        <w:rPr>
          <w:rFonts w:ascii="Times New Roman" w:hAnsi="Times New Roman" w:cs="Times New Roman"/>
          <w:sz w:val="24"/>
          <w:szCs w:val="24"/>
        </w:rPr>
      </w:pPr>
    </w:p>
    <w:p w:rsidR="009137FD" w:rsidRPr="009B7C29" w:rsidRDefault="009B7C29" w:rsidP="009B7C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C29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:rsidR="009B7C29" w:rsidRPr="00FF2CA2" w:rsidRDefault="009B7C29" w:rsidP="009B7C29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Ova procedura objavljena je na oglasnoj ploči i </w:t>
      </w:r>
      <w:r>
        <w:rPr>
          <w:rFonts w:ascii="Times New Roman" w:eastAsia="BookmanOldStyle" w:hAnsi="Times New Roman" w:cs="Times New Roman"/>
          <w:sz w:val="24"/>
          <w:szCs w:val="24"/>
        </w:rPr>
        <w:t>internetskoj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 stranici Muzeja grada Kaštela, dana, </w:t>
      </w:r>
      <w:r w:rsidR="00832B13">
        <w:rPr>
          <w:rFonts w:ascii="Times New Roman" w:eastAsia="BookmanOldStyle" w:hAnsi="Times New Roman" w:cs="Times New Roman"/>
          <w:sz w:val="24"/>
          <w:szCs w:val="24"/>
        </w:rPr>
        <w:t>31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. prosinca 201</w:t>
      </w:r>
      <w:r>
        <w:rPr>
          <w:rFonts w:ascii="Times New Roman" w:eastAsia="BookmanOldStyle" w:hAnsi="Times New Roman" w:cs="Times New Roman"/>
          <w:sz w:val="24"/>
          <w:szCs w:val="24"/>
        </w:rPr>
        <w:t>8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. godine i stupila je na snagu danom objav</w:t>
      </w:r>
      <w:r>
        <w:rPr>
          <w:rFonts w:ascii="Times New Roman" w:eastAsia="BookmanOldStyle" w:hAnsi="Times New Roman" w:cs="Times New Roman"/>
          <w:sz w:val="24"/>
          <w:szCs w:val="24"/>
        </w:rPr>
        <w:t>ljivanja</w:t>
      </w:r>
      <w:r w:rsidRPr="00FF2CA2">
        <w:rPr>
          <w:rFonts w:ascii="Times New Roman" w:eastAsia="BookmanOldStyle" w:hAnsi="Times New Roman" w:cs="Times New Roman"/>
          <w:sz w:val="24"/>
          <w:szCs w:val="24"/>
        </w:rPr>
        <w:t>.</w:t>
      </w:r>
    </w:p>
    <w:p w:rsidR="009B7C29" w:rsidRPr="00FF2CA2" w:rsidRDefault="009B7C29" w:rsidP="009B7C29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9B7C29" w:rsidRDefault="009137FD" w:rsidP="00C20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137FD" w:rsidRDefault="009137FD" w:rsidP="00C20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137FD" w:rsidRDefault="009137FD" w:rsidP="00C20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32B13">
        <w:rPr>
          <w:rFonts w:ascii="Times New Roman" w:hAnsi="Times New Roman" w:cs="Times New Roman"/>
          <w:sz w:val="24"/>
          <w:szCs w:val="24"/>
        </w:rPr>
        <w:t xml:space="preserve">    v.d. R</w:t>
      </w:r>
      <w:r>
        <w:rPr>
          <w:rFonts w:ascii="Times New Roman" w:hAnsi="Times New Roman" w:cs="Times New Roman"/>
          <w:sz w:val="24"/>
          <w:szCs w:val="24"/>
        </w:rPr>
        <w:t>avnatelj:</w:t>
      </w:r>
    </w:p>
    <w:p w:rsidR="009137FD" w:rsidRDefault="009137FD" w:rsidP="00C20881">
      <w:pPr>
        <w:rPr>
          <w:rFonts w:ascii="Times New Roman" w:hAnsi="Times New Roman" w:cs="Times New Roman"/>
          <w:sz w:val="24"/>
          <w:szCs w:val="24"/>
        </w:rPr>
      </w:pPr>
    </w:p>
    <w:p w:rsidR="009137FD" w:rsidRPr="00944F2C" w:rsidRDefault="009137FD" w:rsidP="00C20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Ivan Šuta</w:t>
      </w:r>
    </w:p>
    <w:p w:rsidR="005F17B3" w:rsidRPr="005F17B3" w:rsidRDefault="005F17B3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B604A5" w:rsidRDefault="00B604A5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B604A5" w:rsidRDefault="00B604A5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B604A5" w:rsidRDefault="00B604A5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B604A5" w:rsidRDefault="00B604A5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B604A5" w:rsidRDefault="00B604A5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B604A5" w:rsidRDefault="00B604A5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B604A5" w:rsidRDefault="00B604A5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B604A5" w:rsidRDefault="00B604A5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B604A5" w:rsidRDefault="00B604A5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B604A5" w:rsidRDefault="00B604A5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B604A5" w:rsidRDefault="00B604A5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B604A5" w:rsidRDefault="00B604A5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1A6F47" w:rsidRPr="00FF2CA2" w:rsidRDefault="001A6F47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FF2CA2" w:rsidRPr="00FF2CA2" w:rsidRDefault="00FF2CA2" w:rsidP="00FF2CA2">
      <w:pPr>
        <w:pStyle w:val="Bezproreda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FF2CA2" w:rsidRPr="00FF2CA2" w:rsidRDefault="00FF2CA2" w:rsidP="00FF2CA2">
      <w:pPr>
        <w:pStyle w:val="Bezproreda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FF2CA2" w:rsidRPr="00FF2CA2" w:rsidRDefault="00FF2CA2" w:rsidP="00FF2CA2">
      <w:pPr>
        <w:pStyle w:val="Bezproreda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503B7F" w:rsidRDefault="00503B7F" w:rsidP="00FF2CA2">
      <w:pPr>
        <w:pStyle w:val="Bezproreda"/>
        <w:rPr>
          <w:rFonts w:ascii="Times New Roman" w:eastAsia="BookmanOldStyle" w:hAnsi="Times New Roman" w:cs="Times New Roman"/>
          <w:sz w:val="24"/>
          <w:szCs w:val="24"/>
        </w:rPr>
      </w:pPr>
    </w:p>
    <w:p w:rsidR="00FF2CA2" w:rsidRPr="00FF2CA2" w:rsidRDefault="00FF2CA2" w:rsidP="009B7C29">
      <w:pPr>
        <w:pStyle w:val="Bezproreda"/>
        <w:rPr>
          <w:rFonts w:ascii="Times New Roman" w:eastAsia="BookmanOldStyle" w:hAnsi="Times New Roman" w:cs="Times New Roman"/>
          <w:b/>
          <w:bCs/>
          <w:sz w:val="24"/>
          <w:szCs w:val="24"/>
        </w:rPr>
      </w:pPr>
      <w:r w:rsidRPr="00FF2CA2">
        <w:rPr>
          <w:rFonts w:ascii="Times New Roman" w:eastAsia="BookmanOldStyle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F2CA2" w:rsidRPr="00FF2CA2" w:rsidRDefault="00FF2CA2" w:rsidP="00FF2CA2">
      <w:pPr>
        <w:pStyle w:val="Bezproreda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FF2CA2" w:rsidRPr="00FF2CA2" w:rsidRDefault="00FF2CA2" w:rsidP="00FF2CA2">
      <w:pPr>
        <w:pStyle w:val="Bezproreda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FF2CA2" w:rsidRPr="00FF2CA2" w:rsidRDefault="00FF2CA2" w:rsidP="00FF2CA2">
      <w:pPr>
        <w:pStyle w:val="Bezproreda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FF2CA2" w:rsidRPr="00FF2CA2" w:rsidRDefault="00FF2CA2" w:rsidP="00FF2CA2">
      <w:pPr>
        <w:pStyle w:val="Bezproreda"/>
        <w:rPr>
          <w:rFonts w:ascii="Times New Roman" w:eastAsia="BookmanOldStyle" w:hAnsi="Times New Roman" w:cs="Times New Roman"/>
          <w:b/>
          <w:bCs/>
          <w:sz w:val="24"/>
          <w:szCs w:val="24"/>
        </w:rPr>
      </w:pPr>
    </w:p>
    <w:p w:rsidR="00FF2CA2" w:rsidRPr="00FF2CA2" w:rsidRDefault="00FF2CA2" w:rsidP="00FF2C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FF2CA2" w:rsidRPr="00FF2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A2"/>
    <w:rsid w:val="00097007"/>
    <w:rsid w:val="000E1CCD"/>
    <w:rsid w:val="0018284C"/>
    <w:rsid w:val="001A6F47"/>
    <w:rsid w:val="00276A4E"/>
    <w:rsid w:val="00307132"/>
    <w:rsid w:val="00392FD2"/>
    <w:rsid w:val="004140F9"/>
    <w:rsid w:val="00414E67"/>
    <w:rsid w:val="0047591B"/>
    <w:rsid w:val="00491C4D"/>
    <w:rsid w:val="004A1982"/>
    <w:rsid w:val="004D06FB"/>
    <w:rsid w:val="00503B7F"/>
    <w:rsid w:val="005E149D"/>
    <w:rsid w:val="005F17B3"/>
    <w:rsid w:val="007A479F"/>
    <w:rsid w:val="007B7242"/>
    <w:rsid w:val="00811A0D"/>
    <w:rsid w:val="00832B13"/>
    <w:rsid w:val="008E507E"/>
    <w:rsid w:val="009137FD"/>
    <w:rsid w:val="009B7C29"/>
    <w:rsid w:val="00AB2B7F"/>
    <w:rsid w:val="00AD44C8"/>
    <w:rsid w:val="00AE07B2"/>
    <w:rsid w:val="00B604A5"/>
    <w:rsid w:val="00C20881"/>
    <w:rsid w:val="00CE27BC"/>
    <w:rsid w:val="00CE3A2E"/>
    <w:rsid w:val="00DE3142"/>
    <w:rsid w:val="00FD15D0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35D7A-D091-4528-A3DE-AA4FF519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2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6F1F-A41A-4F92-83C8-B372A59B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Biluš-Gagić</dc:creator>
  <cp:keywords/>
  <dc:description/>
  <cp:lastModifiedBy>PC</cp:lastModifiedBy>
  <cp:revision>3</cp:revision>
  <dcterms:created xsi:type="dcterms:W3CDTF">2019-10-14T10:39:00Z</dcterms:created>
  <dcterms:modified xsi:type="dcterms:W3CDTF">2019-10-14T10:39:00Z</dcterms:modified>
</cp:coreProperties>
</file>